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2C" w:rsidRDefault="00B1552C" w:rsidP="00B1552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1</w:t>
      </w:r>
    </w:p>
    <w:p w:rsidR="00B1552C" w:rsidRDefault="00B1552C" w:rsidP="00B1552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190" w:rsidRPr="001A5190" w:rsidRDefault="001A5190" w:rsidP="00B1552C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90">
        <w:rPr>
          <w:rFonts w:ascii="Times New Roman" w:hAnsi="Times New Roman"/>
          <w:b/>
          <w:sz w:val="24"/>
          <w:szCs w:val="24"/>
        </w:rPr>
        <w:t>III Rozbiór Polski</w:t>
      </w:r>
    </w:p>
    <w:p w:rsidR="001A5190" w:rsidRDefault="001A5190" w:rsidP="00B1552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1A5190" w:rsidRDefault="001A5190" w:rsidP="00B1552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Cofnijmy się o ponad 200 lat do czasów wielkiego kryzysu w naszych dziejach. W 1795 r. Królestwo Polskie, które wcześniej trwało przez setki lat – przestało istnieć. Rosja, Prusy i Austria unicestwiły nasz kraj w trakcie III rozbioru Polski. Po trzecim rozbiorze, w Europie uznano, że Polski nie ma i nie będzie.</w:t>
      </w:r>
    </w:p>
    <w:p w:rsidR="001A2F69" w:rsidRPr="001A5190" w:rsidRDefault="001A2F69" w:rsidP="00B1552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Rozpacz.</w:t>
      </w:r>
      <w:bookmarkStart w:id="0" w:name="_GoBack"/>
      <w:bookmarkEnd w:id="0"/>
    </w:p>
    <w:p w:rsidR="001A5190" w:rsidRDefault="001A5190" w:rsidP="00B1552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Wielu Polaków nie potrafiło odnaleźć się w tamtej rzeczywistości. W skrajnych przypadkach niektórzy z nich postanawiali odciąć się od swojej przeszłości i zostać Rosjanami.  Rosja była wówczas największym z zaborców.</w:t>
      </w:r>
    </w:p>
    <w:p w:rsidR="001A5190" w:rsidRDefault="001A5190" w:rsidP="00B1552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Szczęsny Potocki, polski arystokrata pisał uniżenie do carycy:</w:t>
      </w:r>
    </w:p>
    <w:p w:rsidR="00B1552C" w:rsidRDefault="00B1552C" w:rsidP="00B1552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5190" w:rsidRPr="00B1552C" w:rsidRDefault="001A5190" w:rsidP="00B1552C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1552C">
        <w:rPr>
          <w:rFonts w:ascii="Times New Roman" w:hAnsi="Times New Roman"/>
          <w:i/>
          <w:sz w:val="24"/>
          <w:szCs w:val="24"/>
        </w:rPr>
        <w:t xml:space="preserve"> „Wydawało mi się, że miałem szczęście urodzenia się Rosjaninem, czułem to samo przywiązanie i poświęcenie dla mojej Monarchini i mojej ojczyzny, które zjednywały i zjednywać będą zawsze taki szacunek Rosjan.” </w:t>
      </w:r>
    </w:p>
    <w:p w:rsidR="00A344FC" w:rsidRDefault="00A344FC" w:rsidP="00B1552C">
      <w:pPr>
        <w:spacing w:after="120"/>
        <w:jc w:val="both"/>
      </w:pPr>
    </w:p>
    <w:sectPr w:rsidR="00A3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90"/>
    <w:rsid w:val="001A2F69"/>
    <w:rsid w:val="001A5190"/>
    <w:rsid w:val="00A344FC"/>
    <w:rsid w:val="00B1552C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6CA8-7F7B-483C-9841-14B3A934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9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2</cp:revision>
  <dcterms:created xsi:type="dcterms:W3CDTF">2020-12-01T09:07:00Z</dcterms:created>
  <dcterms:modified xsi:type="dcterms:W3CDTF">2020-12-01T09:48:00Z</dcterms:modified>
</cp:coreProperties>
</file>